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7" w:rsidRDefault="00D80A77"/>
    <w:p w:rsidR="00A43812" w:rsidRDefault="00A43812"/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3402"/>
        <w:gridCol w:w="2977"/>
        <w:gridCol w:w="3118"/>
      </w:tblGrid>
      <w:tr w:rsidR="00404D3A" w:rsidRPr="00C805D3" w:rsidTr="005B79F2">
        <w:tc>
          <w:tcPr>
            <w:tcW w:w="1843" w:type="dxa"/>
            <w:gridSpan w:val="2"/>
          </w:tcPr>
          <w:p w:rsidR="00404D3A" w:rsidRPr="005B79F2" w:rsidRDefault="006B2329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Reproduction</w:t>
            </w:r>
          </w:p>
          <w:p w:rsidR="00AB6FCB" w:rsidRPr="005B79F2" w:rsidRDefault="00AB6FCB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lessons</w:t>
            </w:r>
          </w:p>
        </w:tc>
        <w:tc>
          <w:tcPr>
            <w:tcW w:w="3402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1</w:t>
            </w:r>
          </w:p>
        </w:tc>
        <w:tc>
          <w:tcPr>
            <w:tcW w:w="2977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2</w:t>
            </w:r>
          </w:p>
        </w:tc>
        <w:tc>
          <w:tcPr>
            <w:tcW w:w="3118" w:type="dxa"/>
          </w:tcPr>
          <w:p w:rsidR="00404D3A" w:rsidRPr="005B79F2" w:rsidRDefault="00C805D3">
            <w:pPr>
              <w:rPr>
                <w:b/>
                <w:color w:val="FF0000"/>
                <w:sz w:val="28"/>
                <w:szCs w:val="28"/>
              </w:rPr>
            </w:pPr>
            <w:r w:rsidRPr="005B79F2">
              <w:rPr>
                <w:b/>
                <w:color w:val="FF0000"/>
                <w:sz w:val="28"/>
                <w:szCs w:val="28"/>
              </w:rPr>
              <w:t>Extension task 3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</w:tblGrid>
            <w:tr w:rsidR="00404D3A" w:rsidRPr="00C805D3" w:rsidTr="00BA60E6">
              <w:trPr>
                <w:trHeight w:val="525"/>
              </w:trPr>
              <w:tc>
                <w:tcPr>
                  <w:tcW w:w="3404" w:type="dxa"/>
                </w:tcPr>
                <w:p w:rsidR="00404D3A" w:rsidRPr="00C805D3" w:rsidRDefault="00AB6FCB" w:rsidP="00C805D3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="00F809C1" w:rsidRPr="00C805D3">
                    <w:rPr>
                      <w:rFonts w:asciiTheme="minorHAnsi" w:hAnsiTheme="minorHAnsi"/>
                    </w:rPr>
                    <w:t xml:space="preserve"> species of bacteria divide</w:t>
                  </w:r>
                  <w:r>
                    <w:rPr>
                      <w:rFonts w:asciiTheme="minorHAnsi" w:hAnsiTheme="minorHAnsi"/>
                    </w:rPr>
                    <w:t xml:space="preserve">s 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</w:rPr>
                    <w:t>once every hour. C</w:t>
                  </w:r>
                  <w:r w:rsidR="00F809C1" w:rsidRPr="00C805D3">
                    <w:rPr>
                      <w:rFonts w:asciiTheme="minorHAnsi" w:hAnsiTheme="minorHAnsi"/>
                    </w:rPr>
                    <w:t>alculate how many bac</w:t>
                  </w:r>
                  <w:r>
                    <w:rPr>
                      <w:rFonts w:asciiTheme="minorHAnsi" w:hAnsiTheme="minorHAnsi"/>
                    </w:rPr>
                    <w:t>teria there are after 24 hours.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404D3A" w:rsidRPr="00C805D3" w:rsidTr="00BA60E6">
              <w:trPr>
                <w:trHeight w:val="345"/>
              </w:trPr>
              <w:tc>
                <w:tcPr>
                  <w:tcW w:w="1853" w:type="dxa"/>
                </w:tcPr>
                <w:p w:rsidR="00404D3A" w:rsidRPr="00C805D3" w:rsidRDefault="00AB6FCB" w:rsidP="00AB6FCB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Research </w:t>
                  </w:r>
                  <w:r w:rsidR="00F809C1" w:rsidRPr="00C805D3">
                    <w:rPr>
                      <w:rFonts w:asciiTheme="minorHAnsi" w:hAnsiTheme="minorHAnsi"/>
                    </w:rPr>
                    <w:t xml:space="preserve">into an organism that uses both sexual and asexual reproduction. </w:t>
                  </w:r>
                  <w:r>
                    <w:rPr>
                      <w:rFonts w:asciiTheme="minorHAnsi" w:hAnsiTheme="minorHAnsi"/>
                    </w:rPr>
                    <w:t>Explain why it uses both.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4D3A" w:rsidRPr="00C805D3" w:rsidRDefault="00404D3A" w:rsidP="00404D3A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3"/>
            </w:tblGrid>
            <w:tr w:rsidR="00404D3A" w:rsidRPr="00C805D3" w:rsidTr="00BA60E6">
              <w:trPr>
                <w:trHeight w:val="344"/>
              </w:trPr>
              <w:tc>
                <w:tcPr>
                  <w:tcW w:w="1793" w:type="dxa"/>
                </w:tcPr>
                <w:p w:rsidR="00404D3A" w:rsidRPr="00C805D3" w:rsidRDefault="00290E39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Describe</w:t>
                  </w:r>
                  <w:r w:rsidR="00F809C1" w:rsidRPr="00C805D3">
                    <w:rPr>
                      <w:rFonts w:asciiTheme="minorHAnsi" w:hAnsiTheme="minorHAnsi"/>
                    </w:rPr>
                    <w:t xml:space="preserve"> the benefits and drawbacks of each method of reproduction.</w:t>
                  </w:r>
                </w:p>
              </w:tc>
            </w:tr>
          </w:tbl>
          <w:p w:rsidR="00404D3A" w:rsidRPr="00C805D3" w:rsidRDefault="00404D3A" w:rsidP="00716D7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404D3A" w:rsidRPr="00C805D3" w:rsidRDefault="00A840F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86137" w:rsidRPr="00C805D3">
              <w:rPr>
                <w:sz w:val="24"/>
                <w:szCs w:val="24"/>
              </w:rPr>
              <w:t>redict how the pollen of insect- and wind-pollinated flo</w:t>
            </w:r>
            <w:r>
              <w:rPr>
                <w:sz w:val="24"/>
                <w:szCs w:val="24"/>
              </w:rPr>
              <w:t>wers may be different. Look up</w:t>
            </w:r>
            <w:r w:rsidR="00E86137" w:rsidRPr="00C805D3">
              <w:rPr>
                <w:sz w:val="24"/>
                <w:szCs w:val="24"/>
              </w:rPr>
              <w:t xml:space="preserve"> some electron microscope images of pollen from different plants.</w:t>
            </w:r>
          </w:p>
        </w:tc>
        <w:tc>
          <w:tcPr>
            <w:tcW w:w="2977" w:type="dxa"/>
          </w:tcPr>
          <w:p w:rsidR="00404D3A" w:rsidRPr="00C805D3" w:rsidRDefault="00A840F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E86137" w:rsidRPr="00C805D3">
              <w:rPr>
                <w:sz w:val="24"/>
                <w:szCs w:val="24"/>
              </w:rPr>
              <w:t>search the bee orchid and the</w:t>
            </w:r>
            <w:r>
              <w:rPr>
                <w:sz w:val="24"/>
                <w:szCs w:val="24"/>
              </w:rPr>
              <w:t xml:space="preserve"> titan arum plant. F</w:t>
            </w:r>
            <w:r w:rsidR="00E86137" w:rsidRPr="00C805D3">
              <w:rPr>
                <w:sz w:val="24"/>
                <w:szCs w:val="24"/>
              </w:rPr>
              <w:t>ind an image of the flower on each plant and explain what insects pollinate each and how they are adapted for pollination.</w:t>
            </w:r>
          </w:p>
        </w:tc>
        <w:tc>
          <w:tcPr>
            <w:tcW w:w="3118" w:type="dxa"/>
          </w:tcPr>
          <w:p w:rsidR="00404D3A" w:rsidRPr="00C805D3" w:rsidRDefault="00A840F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86137" w:rsidRPr="00C805D3">
              <w:rPr>
                <w:sz w:val="24"/>
                <w:szCs w:val="24"/>
              </w:rPr>
              <w:t>iscuss the advantages and disadvantages of cross and self-pollination.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</w:tblGrid>
            <w:tr w:rsidR="00712DBA" w:rsidRPr="00C805D3" w:rsidTr="00BA60E6">
              <w:trPr>
                <w:trHeight w:val="540"/>
              </w:trPr>
              <w:tc>
                <w:tcPr>
                  <w:tcW w:w="3404" w:type="dxa"/>
                </w:tcPr>
                <w:p w:rsidR="00712DBA" w:rsidRPr="00C805D3" w:rsidRDefault="00712DBA" w:rsidP="00712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C4311A">
                    <w:rPr>
                      <w:rFonts w:cs="Arial"/>
                      <w:color w:val="000000"/>
                      <w:sz w:val="24"/>
                      <w:szCs w:val="24"/>
                    </w:rPr>
                    <w:t>Research and describe the</w:t>
                  </w: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set up the pollen tube slides. </w:t>
                  </w:r>
                </w:p>
                <w:p w:rsidR="00712DBA" w:rsidRPr="00C805D3" w:rsidRDefault="00712DBA" w:rsidP="00712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04D3A" w:rsidRPr="00C805D3" w:rsidRDefault="00404D3A" w:rsidP="007F30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712DBA" w:rsidRPr="00C805D3" w:rsidTr="00BA60E6">
              <w:trPr>
                <w:trHeight w:val="255"/>
              </w:trPr>
              <w:tc>
                <w:tcPr>
                  <w:tcW w:w="1853" w:type="dxa"/>
                </w:tcPr>
                <w:p w:rsidR="00712DBA" w:rsidRPr="00C805D3" w:rsidRDefault="00712DBA" w:rsidP="00712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Write a plan to investigate how the concentration of sugar solution affects the growth of pollen tubes. </w:t>
                  </w:r>
                </w:p>
              </w:tc>
            </w:tr>
          </w:tbl>
          <w:p w:rsidR="007F3028" w:rsidRPr="00C805D3" w:rsidRDefault="007F30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DBA" w:rsidRPr="00C805D3" w:rsidRDefault="00712DBA" w:rsidP="00712DB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3"/>
            </w:tblGrid>
            <w:tr w:rsidR="00712DBA" w:rsidRPr="00C805D3" w:rsidTr="00BA60E6">
              <w:trPr>
                <w:trHeight w:val="704"/>
              </w:trPr>
              <w:tc>
                <w:tcPr>
                  <w:tcW w:w="1793" w:type="dxa"/>
                </w:tcPr>
                <w:p w:rsidR="00712DBA" w:rsidRPr="00C805D3" w:rsidRDefault="00712DBA" w:rsidP="00C431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C4311A">
                    <w:rPr>
                      <w:rFonts w:cs="Arial"/>
                      <w:color w:val="000000"/>
                      <w:sz w:val="24"/>
                      <w:szCs w:val="24"/>
                    </w:rPr>
                    <w:t>Describe</w:t>
                  </w: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the fact that the stigma is coated in sugar solution that is thought to promote the growth of th</w:t>
                  </w:r>
                  <w:r w:rsidR="00C4311A">
                    <w:rPr>
                      <w:rFonts w:cs="Arial"/>
                      <w:color w:val="000000"/>
                      <w:sz w:val="24"/>
                      <w:szCs w:val="24"/>
                    </w:rPr>
                    <w:t>e pollen tube. U</w:t>
                  </w:r>
                  <w:r w:rsidRPr="00C805D3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se this information to think about why pollen tubes only grow when the pollen lands on a flower of the same species. </w:t>
                  </w:r>
                </w:p>
              </w:tc>
            </w:tr>
          </w:tbl>
          <w:p w:rsidR="00404D3A" w:rsidRPr="00C805D3" w:rsidRDefault="00404D3A">
            <w:pPr>
              <w:rPr>
                <w:rFonts w:cs="Arial"/>
                <w:sz w:val="24"/>
                <w:szCs w:val="24"/>
              </w:rPr>
            </w:pP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404D3A" w:rsidRPr="00C805D3" w:rsidRDefault="00C4311A" w:rsidP="00E42778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="00E42778" w:rsidRPr="00C805D3">
              <w:rPr>
                <w:sz w:val="24"/>
                <w:szCs w:val="24"/>
              </w:rPr>
              <w:t xml:space="preserve"> the class data from the cress experiment to plot a suitable chart (number of cress seeds in the dish versus height of seedlings).</w:t>
            </w:r>
          </w:p>
          <w:p w:rsidR="007F3028" w:rsidRPr="00C805D3" w:rsidRDefault="007F30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4D3A" w:rsidRPr="00C805D3" w:rsidRDefault="00C4311A" w:rsidP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practical by completing</w:t>
            </w:r>
            <w:r w:rsidR="00E42778" w:rsidRPr="00C805D3">
              <w:rPr>
                <w:sz w:val="24"/>
                <w:szCs w:val="24"/>
              </w:rPr>
              <w:t xml:space="preserve"> the 'Analysing results’, 'Evaluating the practical' a</w:t>
            </w:r>
            <w:r>
              <w:rPr>
                <w:sz w:val="24"/>
                <w:szCs w:val="24"/>
              </w:rPr>
              <w:t>nd ‘Writing a conclusion' parts.</w:t>
            </w:r>
          </w:p>
        </w:tc>
        <w:tc>
          <w:tcPr>
            <w:tcW w:w="3118" w:type="dxa"/>
          </w:tcPr>
          <w:p w:rsidR="00404D3A" w:rsidRPr="00C805D3" w:rsidRDefault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Relate your</w:t>
            </w:r>
            <w:r w:rsidR="00E42778" w:rsidRPr="00C805D3">
              <w:rPr>
                <w:sz w:val="24"/>
                <w:szCs w:val="24"/>
              </w:rPr>
              <w:t xml:space="preserve"> knowledge of seed dispersal mechanisms to different habitats and environments, including by predicting which mechanisms will be most effective in different environments.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gridSpan w:val="2"/>
          </w:tcPr>
          <w:p w:rsidR="00404D3A" w:rsidRPr="00C805D3" w:rsidRDefault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process of IVF including </w:t>
            </w:r>
            <w:proofErr w:type="spellStart"/>
            <w:r>
              <w:rPr>
                <w:sz w:val="24"/>
                <w:szCs w:val="24"/>
              </w:rPr>
              <w:t>costings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4D3A" w:rsidRPr="00C805D3" w:rsidRDefault="00C4311A" w:rsidP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Think</w:t>
            </w:r>
            <w:r w:rsidR="007015F2" w:rsidRPr="00C805D3">
              <w:rPr>
                <w:sz w:val="24"/>
                <w:szCs w:val="24"/>
              </w:rPr>
              <w:t xml:space="preserve"> like fertility doctors. A couple having difficulty getting pregnant visits them. </w:t>
            </w:r>
            <w:r>
              <w:rPr>
                <w:sz w:val="24"/>
                <w:szCs w:val="24"/>
              </w:rPr>
              <w:t>Write</w:t>
            </w:r>
            <w:r w:rsidR="007015F2" w:rsidRPr="00C805D3">
              <w:rPr>
                <w:sz w:val="24"/>
                <w:szCs w:val="24"/>
              </w:rPr>
              <w:t xml:space="preserve"> an explanation to the couple of some reasons why they may be less fertile, and suggest how a treatment might help them have a baby.</w:t>
            </w:r>
          </w:p>
        </w:tc>
        <w:tc>
          <w:tcPr>
            <w:tcW w:w="3118" w:type="dxa"/>
          </w:tcPr>
          <w:p w:rsidR="00404D3A" w:rsidRPr="00C805D3" w:rsidRDefault="00C4311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7015F2" w:rsidRPr="00C805D3">
              <w:rPr>
                <w:sz w:val="24"/>
                <w:szCs w:val="24"/>
              </w:rPr>
              <w:t xml:space="preserve"> the function of the scrotum (i.e. to keep the testes away from the body because sperm production is better at lower temperatures).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</w:tcPr>
          <w:p w:rsidR="003A1845" w:rsidRPr="00C805D3" w:rsidRDefault="00C4311A" w:rsidP="003A1845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</w:t>
            </w:r>
            <w:r w:rsidR="003A1845" w:rsidRPr="00C805D3">
              <w:rPr>
                <w:rFonts w:asciiTheme="minorHAnsi" w:hAnsiTheme="minorHAnsi"/>
                <w:sz w:val="24"/>
                <w:szCs w:val="24"/>
              </w:rPr>
              <w:t xml:space="preserve"> head of the sperm contains enzymes to break through the cell membrane of the egg.</w:t>
            </w:r>
          </w:p>
          <w:p w:rsidR="00404D3A" w:rsidRPr="00C805D3" w:rsidRDefault="00C4311A" w:rsidP="003A1845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A1845" w:rsidRPr="00C805D3">
              <w:rPr>
                <w:sz w:val="24"/>
                <w:szCs w:val="24"/>
              </w:rPr>
              <w:t xml:space="preserve">ow </w:t>
            </w:r>
            <w:proofErr w:type="gramStart"/>
            <w:r>
              <w:rPr>
                <w:sz w:val="24"/>
                <w:szCs w:val="24"/>
              </w:rPr>
              <w:t xml:space="preserve">are </w:t>
            </w:r>
            <w:r w:rsidR="003A1845" w:rsidRPr="00C805D3">
              <w:rPr>
                <w:sz w:val="24"/>
                <w:szCs w:val="24"/>
              </w:rPr>
              <w:t>identical and non-identical twins</w:t>
            </w:r>
            <w:proofErr w:type="gramEnd"/>
            <w:r w:rsidR="003A1845" w:rsidRPr="00C805D3">
              <w:rPr>
                <w:sz w:val="24"/>
                <w:szCs w:val="24"/>
              </w:rPr>
              <w:t xml:space="preserve"> are formed.</w:t>
            </w:r>
          </w:p>
        </w:tc>
        <w:tc>
          <w:tcPr>
            <w:tcW w:w="2977" w:type="dxa"/>
          </w:tcPr>
          <w:p w:rsidR="00404D3A" w:rsidRPr="00C805D3" w:rsidRDefault="00C4311A" w:rsidP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A1845" w:rsidRPr="00C805D3">
              <w:rPr>
                <w:sz w:val="24"/>
                <w:szCs w:val="24"/>
              </w:rPr>
              <w:t xml:space="preserve">omplete a piece of creative writing called 'a sperm's journey'. This should be written from the point of view of a sperm </w:t>
            </w:r>
            <w:r w:rsidR="00593141">
              <w:rPr>
                <w:sz w:val="24"/>
                <w:szCs w:val="24"/>
              </w:rPr>
              <w:t>cell and its journey to the egg.</w:t>
            </w:r>
          </w:p>
        </w:tc>
        <w:tc>
          <w:tcPr>
            <w:tcW w:w="3118" w:type="dxa"/>
          </w:tcPr>
          <w:p w:rsidR="00404D3A" w:rsidRPr="00C805D3" w:rsidRDefault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="003A1845" w:rsidRPr="00C805D3">
              <w:rPr>
                <w:sz w:val="24"/>
                <w:szCs w:val="24"/>
              </w:rPr>
              <w:t xml:space="preserve"> the terms 'haploid' and 'diploid' and explain that sperm and eggs are produced by meiosis.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</w:tcPr>
          <w:p w:rsidR="00783DA7" w:rsidRPr="00C805D3" w:rsidRDefault="00593141" w:rsidP="00783DA7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Draw a menstrual cycle chart.</w:t>
            </w:r>
          </w:p>
          <w:p w:rsidR="00404D3A" w:rsidRPr="00C805D3" w:rsidRDefault="00593141" w:rsidP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83DA7" w:rsidRPr="00C805D3">
              <w:rPr>
                <w:sz w:val="24"/>
                <w:szCs w:val="24"/>
              </w:rPr>
              <w:t>dd the timings for the release of these hormones to the</w:t>
            </w:r>
            <w:r>
              <w:rPr>
                <w:sz w:val="24"/>
                <w:szCs w:val="24"/>
              </w:rPr>
              <w:t xml:space="preserve"> diagram</w:t>
            </w:r>
            <w:r w:rsidR="00783DA7" w:rsidRPr="00C805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404D3A" w:rsidRPr="00C805D3" w:rsidRDefault="00593141" w:rsidP="0059314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hormones involved in the menstrual cycle.</w:t>
            </w:r>
          </w:p>
        </w:tc>
        <w:tc>
          <w:tcPr>
            <w:tcW w:w="3118" w:type="dxa"/>
          </w:tcPr>
          <w:p w:rsidR="00404D3A" w:rsidRPr="00C805D3" w:rsidRDefault="00593141" w:rsidP="00833D85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783DA7" w:rsidRPr="00C805D3">
              <w:rPr>
                <w:sz w:val="24"/>
                <w:szCs w:val="24"/>
              </w:rPr>
              <w:t xml:space="preserve"> how the contraceptive pill prevents ovulation and at which times </w:t>
            </w:r>
            <w:r w:rsidR="00783DA7" w:rsidRPr="00C805D3">
              <w:rPr>
                <w:sz w:val="24"/>
                <w:szCs w:val="24"/>
              </w:rPr>
              <w:br/>
              <w:t>in the cycle such pills should be taken.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</w:tcPr>
          <w:p w:rsidR="00404D3A" w:rsidRPr="00C805D3" w:rsidRDefault="00593141" w:rsidP="008E19B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E466F8" w:rsidRPr="00C805D3">
              <w:rPr>
                <w:sz w:val="24"/>
                <w:szCs w:val="24"/>
              </w:rPr>
              <w:t xml:space="preserve"> what we mean by a premature baby (i.e. one that is born before 34 weeks) and how the incubator is vital for its survival. </w:t>
            </w:r>
          </w:p>
        </w:tc>
        <w:tc>
          <w:tcPr>
            <w:tcW w:w="2977" w:type="dxa"/>
          </w:tcPr>
          <w:p w:rsidR="00404D3A" w:rsidRPr="00C805D3" w:rsidRDefault="00593141" w:rsidP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Draw a diagram to show the development of a foetus.</w:t>
            </w:r>
            <w:r w:rsidR="00E466F8" w:rsidRPr="00C80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Label</w:t>
            </w:r>
            <w:r w:rsidR="00E466F8" w:rsidRPr="00C805D3">
              <w:rPr>
                <w:sz w:val="24"/>
                <w:szCs w:val="24"/>
              </w:rPr>
              <w:t xml:space="preserve"> and explain the different d</w:t>
            </w:r>
            <w:r>
              <w:rPr>
                <w:sz w:val="24"/>
                <w:szCs w:val="24"/>
              </w:rPr>
              <w:t>evelopmental stages of a foetus.</w:t>
            </w:r>
          </w:p>
        </w:tc>
        <w:tc>
          <w:tcPr>
            <w:tcW w:w="3118" w:type="dxa"/>
          </w:tcPr>
          <w:p w:rsidR="0068421B" w:rsidRPr="00C805D3" w:rsidRDefault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="00E466F8" w:rsidRPr="00C805D3">
              <w:rPr>
                <w:sz w:val="24"/>
                <w:szCs w:val="24"/>
              </w:rPr>
              <w:t xml:space="preserve"> how the mother's and foetus's blood are kept separate in the umbilical cord.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</w:tcPr>
          <w:p w:rsidR="00404D3A" w:rsidRPr="00C805D3" w:rsidRDefault="00593141" w:rsidP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D94D68" w:rsidRPr="00C805D3">
              <w:rPr>
                <w:sz w:val="24"/>
                <w:szCs w:val="24"/>
              </w:rPr>
              <w:t>why a mother stopping smoking is help</w:t>
            </w:r>
            <w:r>
              <w:rPr>
                <w:sz w:val="24"/>
                <w:szCs w:val="24"/>
              </w:rPr>
              <w:t xml:space="preserve">ful for the growth of her baby. </w:t>
            </w:r>
          </w:p>
        </w:tc>
        <w:tc>
          <w:tcPr>
            <w:tcW w:w="2977" w:type="dxa"/>
          </w:tcPr>
          <w:p w:rsidR="00404D3A" w:rsidRPr="00C805D3" w:rsidRDefault="00880BF7" w:rsidP="00593141">
            <w:pPr>
              <w:rPr>
                <w:rFonts w:cs="Arial"/>
                <w:sz w:val="24"/>
                <w:szCs w:val="24"/>
              </w:rPr>
            </w:pPr>
            <w:r w:rsidRPr="00C805D3">
              <w:rPr>
                <w:rFonts w:cs="Arial"/>
                <w:sz w:val="24"/>
                <w:szCs w:val="24"/>
              </w:rPr>
              <w:t xml:space="preserve"> </w:t>
            </w:r>
            <w:r w:rsidR="00593141">
              <w:rPr>
                <w:sz w:val="24"/>
                <w:szCs w:val="24"/>
              </w:rPr>
              <w:t xml:space="preserve">Create an </w:t>
            </w:r>
            <w:r w:rsidR="00D94D68" w:rsidRPr="00C805D3">
              <w:rPr>
                <w:sz w:val="24"/>
                <w:szCs w:val="24"/>
              </w:rPr>
              <w:t xml:space="preserve">information leaflet for pregnant women on 'how to have a healthy pregnancy', including data in the form of tables </w:t>
            </w:r>
            <w:r w:rsidR="00D94D68" w:rsidRPr="00C805D3">
              <w:rPr>
                <w:sz w:val="24"/>
                <w:szCs w:val="24"/>
              </w:rPr>
              <w:br/>
              <w:t>and charts.</w:t>
            </w:r>
          </w:p>
        </w:tc>
        <w:tc>
          <w:tcPr>
            <w:tcW w:w="3118" w:type="dxa"/>
          </w:tcPr>
          <w:p w:rsidR="00404D3A" w:rsidRPr="00C805D3" w:rsidRDefault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D94D68" w:rsidRPr="00C805D3">
              <w:rPr>
                <w:sz w:val="24"/>
                <w:szCs w:val="24"/>
              </w:rPr>
              <w:t xml:space="preserve"> how antibodies from the mother can pass to the foetus across the placenta and help build immunity in the baby.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  <w:r w:rsidRPr="00C805D3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404D3A" w:rsidRPr="00C805D3" w:rsidRDefault="00593141" w:rsidP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what triggers birth </w:t>
            </w:r>
          </w:p>
        </w:tc>
        <w:tc>
          <w:tcPr>
            <w:tcW w:w="2977" w:type="dxa"/>
          </w:tcPr>
          <w:p w:rsidR="00404D3A" w:rsidRPr="00C805D3" w:rsidRDefault="0059314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Carry</w:t>
            </w:r>
            <w:r w:rsidR="00356437" w:rsidRPr="00C805D3">
              <w:rPr>
                <w:sz w:val="24"/>
                <w:szCs w:val="24"/>
              </w:rPr>
              <w:t xml:space="preserve"> out research and state what theories we have as to how birth is triggered. They should comment on the available evidence for each theory.</w:t>
            </w:r>
          </w:p>
        </w:tc>
        <w:tc>
          <w:tcPr>
            <w:tcW w:w="3118" w:type="dxa"/>
          </w:tcPr>
          <w:p w:rsidR="00404D3A" w:rsidRPr="00C805D3" w:rsidRDefault="00593141" w:rsidP="008E19B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356437" w:rsidRPr="00C805D3">
              <w:rPr>
                <w:sz w:val="24"/>
                <w:szCs w:val="24"/>
              </w:rPr>
              <w:t xml:space="preserve"> how an epidural works. </w:t>
            </w:r>
          </w:p>
        </w:tc>
      </w:tr>
      <w:tr w:rsidR="00404D3A" w:rsidRPr="00C805D3" w:rsidTr="00BA60E6">
        <w:tc>
          <w:tcPr>
            <w:tcW w:w="1701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4D3A" w:rsidRPr="00C805D3" w:rsidRDefault="00404D3A">
            <w:pPr>
              <w:rPr>
                <w:sz w:val="24"/>
                <w:szCs w:val="24"/>
              </w:rPr>
            </w:pPr>
          </w:p>
        </w:tc>
      </w:tr>
    </w:tbl>
    <w:p w:rsidR="00A43812" w:rsidRPr="00C805D3" w:rsidRDefault="00A43812">
      <w:pPr>
        <w:rPr>
          <w:sz w:val="24"/>
          <w:szCs w:val="24"/>
        </w:rPr>
      </w:pPr>
    </w:p>
    <w:sectPr w:rsidR="00A43812" w:rsidRPr="00C805D3" w:rsidSect="00D8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2"/>
    <w:rsid w:val="00025AD6"/>
    <w:rsid w:val="00085565"/>
    <w:rsid w:val="000A2FAE"/>
    <w:rsid w:val="00150D2E"/>
    <w:rsid w:val="00164FF3"/>
    <w:rsid w:val="00204F22"/>
    <w:rsid w:val="00290E39"/>
    <w:rsid w:val="00356437"/>
    <w:rsid w:val="003614AA"/>
    <w:rsid w:val="003A1845"/>
    <w:rsid w:val="00404D3A"/>
    <w:rsid w:val="00454A46"/>
    <w:rsid w:val="004777F9"/>
    <w:rsid w:val="004A77F6"/>
    <w:rsid w:val="004C7537"/>
    <w:rsid w:val="0051593C"/>
    <w:rsid w:val="00593141"/>
    <w:rsid w:val="005B79F2"/>
    <w:rsid w:val="005D4010"/>
    <w:rsid w:val="0064029A"/>
    <w:rsid w:val="0068421B"/>
    <w:rsid w:val="006959E8"/>
    <w:rsid w:val="006B2329"/>
    <w:rsid w:val="007015F2"/>
    <w:rsid w:val="00712DBA"/>
    <w:rsid w:val="00716D7C"/>
    <w:rsid w:val="00783DA7"/>
    <w:rsid w:val="007F3028"/>
    <w:rsid w:val="00833D85"/>
    <w:rsid w:val="00840D0C"/>
    <w:rsid w:val="00880BF7"/>
    <w:rsid w:val="008E19B4"/>
    <w:rsid w:val="0098203F"/>
    <w:rsid w:val="009E44F2"/>
    <w:rsid w:val="00A43812"/>
    <w:rsid w:val="00A840F6"/>
    <w:rsid w:val="00AB6FCB"/>
    <w:rsid w:val="00B2682C"/>
    <w:rsid w:val="00B548EA"/>
    <w:rsid w:val="00B61904"/>
    <w:rsid w:val="00BA60E6"/>
    <w:rsid w:val="00BF11CD"/>
    <w:rsid w:val="00C1391C"/>
    <w:rsid w:val="00C4311A"/>
    <w:rsid w:val="00C44DD4"/>
    <w:rsid w:val="00C805D3"/>
    <w:rsid w:val="00CE0001"/>
    <w:rsid w:val="00CE36E7"/>
    <w:rsid w:val="00D80A77"/>
    <w:rsid w:val="00D94D68"/>
    <w:rsid w:val="00E178C2"/>
    <w:rsid w:val="00E224FF"/>
    <w:rsid w:val="00E42778"/>
    <w:rsid w:val="00E466F8"/>
    <w:rsid w:val="00E46E10"/>
    <w:rsid w:val="00E86137"/>
    <w:rsid w:val="00EB0E13"/>
    <w:rsid w:val="00F00D43"/>
    <w:rsid w:val="00F16B20"/>
    <w:rsid w:val="00F40F98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uiPriority w:val="99"/>
    <w:rsid w:val="00E42778"/>
    <w:pPr>
      <w:spacing w:before="30" w:after="30" w:line="180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uiPriority w:val="99"/>
    <w:rsid w:val="00783D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uiPriority w:val="99"/>
    <w:rsid w:val="00E42778"/>
    <w:pPr>
      <w:spacing w:before="30" w:after="30" w:line="180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uiPriority w:val="99"/>
    <w:rsid w:val="00783D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22</cp:revision>
  <dcterms:created xsi:type="dcterms:W3CDTF">2015-01-10T21:49:00Z</dcterms:created>
  <dcterms:modified xsi:type="dcterms:W3CDTF">2015-01-12T22:22:00Z</dcterms:modified>
</cp:coreProperties>
</file>